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823" w:rsidRDefault="003F4823" w:rsidP="003F4823">
      <w:pPr>
        <w:jc w:val="center"/>
        <w:rPr>
          <w:rFonts w:ascii="黑体" w:eastAsia="黑体"/>
          <w:b/>
          <w:sz w:val="44"/>
          <w:szCs w:val="44"/>
        </w:rPr>
      </w:pPr>
      <w:r>
        <w:rPr>
          <w:rFonts w:ascii="黑体" w:eastAsia="黑体" w:hint="eastAsia"/>
          <w:b/>
          <w:sz w:val="44"/>
          <w:szCs w:val="44"/>
        </w:rPr>
        <w:t>陕西法士特汽车传动集团公司</w:t>
      </w:r>
    </w:p>
    <w:p w:rsidR="003F4823" w:rsidRPr="00F4048C" w:rsidRDefault="003F4823" w:rsidP="00F4048C">
      <w:pPr>
        <w:spacing w:line="500" w:lineRule="exact"/>
        <w:rPr>
          <w:rFonts w:asciiTheme="minorEastAsia" w:hAnsiTheme="minorEastAsia"/>
          <w:color w:val="000000"/>
          <w:sz w:val="28"/>
          <w:szCs w:val="28"/>
        </w:rPr>
      </w:pPr>
      <w:r>
        <w:rPr>
          <w:rFonts w:ascii="仿宋_GB2312" w:eastAsia="仿宋_GB2312" w:hAnsi="宋体" w:hint="eastAsia"/>
          <w:sz w:val="30"/>
          <w:szCs w:val="30"/>
        </w:rPr>
        <w:t xml:space="preserve">   </w:t>
      </w:r>
      <w:r w:rsidRPr="00F4048C">
        <w:rPr>
          <w:rFonts w:asciiTheme="minorEastAsia" w:hAnsiTheme="minorEastAsia" w:hint="eastAsia"/>
          <w:sz w:val="30"/>
          <w:szCs w:val="30"/>
        </w:rPr>
        <w:t xml:space="preserve"> </w:t>
      </w:r>
      <w:r w:rsidRPr="00F4048C">
        <w:rPr>
          <w:rFonts w:asciiTheme="minorEastAsia" w:hAnsiTheme="minorEastAsia" w:hint="eastAsia"/>
          <w:sz w:val="28"/>
          <w:szCs w:val="28"/>
        </w:rPr>
        <w:t>陕西法士特汽车传动集团公司始建于1968年，目前已发展成为国内外知名的以汽车变速器、液力缓速器、同步器、</w:t>
      </w:r>
      <w:proofErr w:type="gramStart"/>
      <w:r w:rsidRPr="00F4048C">
        <w:rPr>
          <w:rFonts w:asciiTheme="minorEastAsia" w:hAnsiTheme="minorEastAsia" w:hint="eastAsia"/>
          <w:sz w:val="28"/>
          <w:szCs w:val="28"/>
        </w:rPr>
        <w:t>取力器</w:t>
      </w:r>
      <w:proofErr w:type="gramEnd"/>
      <w:r w:rsidRPr="00F4048C">
        <w:rPr>
          <w:rFonts w:asciiTheme="minorEastAsia" w:hAnsiTheme="minorEastAsia" w:hint="eastAsia"/>
          <w:sz w:val="28"/>
          <w:szCs w:val="28"/>
        </w:rPr>
        <w:t>、减速机、汽车齿轮及其铸、锻件为主导产品的大型专业化生产企业和出口基地，旗下拥有10多家控、参股子公司，在泰国建有独资工厂，在美国设有分销公司。</w:t>
      </w:r>
      <w:r w:rsidRPr="00F4048C">
        <w:rPr>
          <w:rFonts w:asciiTheme="minorEastAsia" w:hAnsiTheme="minorEastAsia" w:cs="仿宋_GB2312" w:hint="eastAsia"/>
          <w:sz w:val="28"/>
          <w:szCs w:val="28"/>
        </w:rPr>
        <w:t>各项经营指标连续十一年名列中国齿轮行业第一，重型汽车变速器年产销量连续八年稳居世界第一,</w:t>
      </w:r>
      <w:r w:rsidRPr="00F4048C">
        <w:rPr>
          <w:rFonts w:asciiTheme="minorEastAsia" w:hAnsiTheme="minorEastAsia" w:hint="eastAsia"/>
          <w:color w:val="000000"/>
          <w:sz w:val="28"/>
          <w:szCs w:val="28"/>
        </w:rPr>
        <w:t>是中国齿轮行业唯一一家年</w:t>
      </w:r>
      <w:proofErr w:type="gramStart"/>
      <w:r w:rsidRPr="00F4048C">
        <w:rPr>
          <w:rFonts w:asciiTheme="minorEastAsia" w:hAnsiTheme="minorEastAsia" w:hint="eastAsia"/>
          <w:color w:val="000000"/>
          <w:sz w:val="28"/>
          <w:szCs w:val="28"/>
        </w:rPr>
        <w:t>产销超</w:t>
      </w:r>
      <w:proofErr w:type="gramEnd"/>
      <w:r w:rsidRPr="00F4048C">
        <w:rPr>
          <w:rFonts w:asciiTheme="minorEastAsia" w:hAnsiTheme="minorEastAsia" w:hint="eastAsia"/>
          <w:color w:val="000000"/>
          <w:sz w:val="28"/>
          <w:szCs w:val="28"/>
        </w:rPr>
        <w:t>百亿元企业</w:t>
      </w:r>
      <w:r w:rsidRPr="00F4048C">
        <w:rPr>
          <w:rFonts w:asciiTheme="minorEastAsia" w:hAnsiTheme="minorEastAsia" w:cs="仿宋_GB2312" w:hint="eastAsia"/>
          <w:sz w:val="28"/>
          <w:szCs w:val="28"/>
        </w:rPr>
        <w:t>。</w:t>
      </w:r>
    </w:p>
    <w:p w:rsidR="003F4823" w:rsidRPr="00F4048C" w:rsidRDefault="0005540A" w:rsidP="00F4048C">
      <w:pPr>
        <w:spacing w:line="500" w:lineRule="exact"/>
        <w:rPr>
          <w:rFonts w:asciiTheme="minorEastAsia" w:hAnsiTheme="minorEastAsia"/>
          <w:sz w:val="28"/>
          <w:szCs w:val="28"/>
        </w:rPr>
      </w:pPr>
      <w:r w:rsidRPr="00F4048C">
        <w:rPr>
          <w:rFonts w:asciiTheme="minorEastAsia" w:hAnsiTheme="minorEastAsia" w:hint="eastAsia"/>
          <w:sz w:val="28"/>
          <w:szCs w:val="28"/>
        </w:rPr>
        <w:t xml:space="preserve">   </w:t>
      </w:r>
      <w:r w:rsidR="003F4823" w:rsidRPr="00F4048C">
        <w:rPr>
          <w:rFonts w:asciiTheme="minorEastAsia" w:hAnsiTheme="minorEastAsia" w:hint="eastAsia"/>
          <w:sz w:val="28"/>
          <w:szCs w:val="28"/>
        </w:rPr>
        <w:t>法士特集团公司先后荣获“全国五一劳动奖状”、“全国国企十大典型”、“全国模范职工之家”、“国家级创新型试点企业”、“国家级知识产权优势企业”等荣誉称号。已跻身中国汽车工业30强、中国机械工业100强、中国制造业500强行列。随着法士特“国家级企业技术中心</w:t>
      </w:r>
      <w:r w:rsidR="00856C42" w:rsidRPr="00F4048C">
        <w:rPr>
          <w:rFonts w:asciiTheme="minorEastAsia" w:hAnsiTheme="minorEastAsia"/>
          <w:sz w:val="28"/>
          <w:szCs w:val="28"/>
        </w:rPr>
        <w:t>”</w:t>
      </w:r>
      <w:r w:rsidR="003F4823" w:rsidRPr="00F4048C">
        <w:rPr>
          <w:rFonts w:asciiTheme="minorEastAsia" w:hAnsiTheme="minorEastAsia" w:hint="eastAsia"/>
          <w:sz w:val="28"/>
          <w:szCs w:val="28"/>
        </w:rPr>
        <w:t>、“院士专家工作站”、“国家级博士后科研工作站”的成功运行，法士特已建成国内一流的科技研发体系和自主创新体系，形成了集产学研于一体、国内外市场优势互补发展的新格局，为企业创新发展奠定了新的和更为坚实的基础。</w:t>
      </w:r>
    </w:p>
    <w:p w:rsidR="003F4823" w:rsidRPr="00F4048C" w:rsidRDefault="003F4823" w:rsidP="00F4048C">
      <w:pPr>
        <w:spacing w:line="500" w:lineRule="exact"/>
        <w:rPr>
          <w:rFonts w:asciiTheme="minorEastAsia" w:hAnsiTheme="minorEastAsia"/>
          <w:color w:val="000000"/>
          <w:sz w:val="28"/>
          <w:szCs w:val="28"/>
        </w:rPr>
      </w:pPr>
      <w:r w:rsidRPr="00F4048C">
        <w:rPr>
          <w:rFonts w:asciiTheme="minorEastAsia" w:hAnsiTheme="minorEastAsia" w:hint="eastAsia"/>
          <w:sz w:val="28"/>
          <w:szCs w:val="28"/>
        </w:rPr>
        <w:t xml:space="preserve">    依靠科技进步和自主创新，法士特集团公司已形成年产销汽车变速器100万台、齿轮5000万只和汽车锻件10万吨的综合生产能力。拥有核心技术专利</w:t>
      </w:r>
      <w:r w:rsidRPr="00A20F01">
        <w:rPr>
          <w:rFonts w:asciiTheme="minorEastAsia" w:hAnsiTheme="minorEastAsia" w:hint="eastAsia"/>
          <w:sz w:val="28"/>
          <w:szCs w:val="28"/>
          <w:highlight w:val="yellow"/>
        </w:rPr>
        <w:t>187</w:t>
      </w:r>
      <w:r w:rsidRPr="00F4048C">
        <w:rPr>
          <w:rFonts w:asciiTheme="minorEastAsia" w:hAnsiTheme="minorEastAsia" w:hint="eastAsia"/>
          <w:sz w:val="28"/>
          <w:szCs w:val="28"/>
        </w:rPr>
        <w:t>项。汽车变速器产品在4档—24</w:t>
      </w:r>
      <w:proofErr w:type="gramStart"/>
      <w:r w:rsidRPr="00F4048C">
        <w:rPr>
          <w:rFonts w:asciiTheme="minorEastAsia" w:hAnsiTheme="minorEastAsia" w:hint="eastAsia"/>
          <w:sz w:val="28"/>
          <w:szCs w:val="28"/>
        </w:rPr>
        <w:t>档</w:t>
      </w:r>
      <w:proofErr w:type="gramEnd"/>
      <w:r w:rsidRPr="00F4048C">
        <w:rPr>
          <w:rFonts w:asciiTheme="minorEastAsia" w:hAnsiTheme="minorEastAsia" w:hint="eastAsia"/>
          <w:sz w:val="28"/>
          <w:szCs w:val="28"/>
        </w:rPr>
        <w:t>市场领域实现了全方位覆盖，广泛匹配于输入扭矩400—3000牛米、载重量3吨—60吨之间的重型车、大客车、中轻型卡车、工程用车、矿用车和低速货车等各种车型。产品被国内150多家主机厂的上千种车型选为定点配套产品，并广泛出口美国、澳大利亚、东欧、南美、东南亚、中东等十多个国家和地区。市场占有率超过70%，市场保有量超过500万台。</w:t>
      </w:r>
    </w:p>
    <w:p w:rsidR="003F4823" w:rsidRPr="00F4048C" w:rsidRDefault="003F4823" w:rsidP="00F4048C">
      <w:pPr>
        <w:spacing w:line="500" w:lineRule="exact"/>
        <w:ind w:firstLineChars="200" w:firstLine="560"/>
        <w:rPr>
          <w:rFonts w:asciiTheme="minorEastAsia" w:hAnsiTheme="minorEastAsia"/>
          <w:sz w:val="28"/>
          <w:szCs w:val="28"/>
        </w:rPr>
      </w:pPr>
      <w:r w:rsidRPr="00F4048C">
        <w:rPr>
          <w:rFonts w:asciiTheme="minorEastAsia" w:hAnsiTheme="minorEastAsia" w:hint="eastAsia"/>
          <w:sz w:val="28"/>
          <w:szCs w:val="28"/>
        </w:rPr>
        <w:t>在创新发展中，法士特密切跟踪全球汽车前沿</w:t>
      </w:r>
      <w:hyperlink r:id="rId6" w:history="1">
        <w:r w:rsidRPr="00F4048C">
          <w:rPr>
            <w:rStyle w:val="a5"/>
            <w:rFonts w:asciiTheme="minorEastAsia" w:hAnsiTheme="minorEastAsia" w:hint="eastAsia"/>
            <w:color w:val="auto"/>
            <w:sz w:val="28"/>
            <w:szCs w:val="28"/>
            <w:u w:val="none"/>
          </w:rPr>
          <w:t>技术</w:t>
        </w:r>
      </w:hyperlink>
      <w:r w:rsidRPr="00F4048C">
        <w:rPr>
          <w:rFonts w:asciiTheme="minorEastAsia" w:hAnsiTheme="minorEastAsia" w:hint="eastAsia"/>
          <w:sz w:val="28"/>
          <w:szCs w:val="28"/>
        </w:rPr>
        <w:t>，不断加快技术高端化、产品自动化、市场多元化、节能环保化发展步伐，部分自</w:t>
      </w:r>
      <w:r w:rsidRPr="00F4048C">
        <w:rPr>
          <w:rFonts w:asciiTheme="minorEastAsia" w:hAnsiTheme="minorEastAsia" w:hint="eastAsia"/>
          <w:sz w:val="28"/>
          <w:szCs w:val="28"/>
        </w:rPr>
        <w:lastRenderedPageBreak/>
        <w:t>主创新产品的关键技术和核心技术已达到国际先进水平。按照国家节能减排要求，法士特自主研发推出的S变速器，AMT、AT自动变速器、液力缓速器、24档、20档、16档、12档、10JSD、小8档、小小8档、6DS以及采用轻量化设计的一系列变速器新产品在品牌效应、质量性能、节能环保等方面的竞争优势更加明显，迅速占领了</w:t>
      </w:r>
      <w:r w:rsidRPr="00F4048C">
        <w:rPr>
          <w:rStyle w:val="style391"/>
          <w:rFonts w:asciiTheme="minorEastAsia" w:hAnsiTheme="minorEastAsia" w:hint="eastAsia"/>
          <w:sz w:val="28"/>
          <w:szCs w:val="28"/>
        </w:rPr>
        <w:t>节能产品的制高点</w:t>
      </w:r>
      <w:r w:rsidRPr="00F4048C">
        <w:rPr>
          <w:rFonts w:asciiTheme="minorEastAsia" w:hAnsiTheme="minorEastAsia" w:hint="eastAsia"/>
          <w:sz w:val="28"/>
          <w:szCs w:val="28"/>
        </w:rPr>
        <w:t>，在国内外市场赢得了广阔的市场先机。其中全铝合金壳体轻量化变速器产品平均每台总重量减轻100公斤以上，为整车实现轻量化和节能化改进提供了最新优化配置。</w:t>
      </w:r>
    </w:p>
    <w:p w:rsidR="0005540A" w:rsidRPr="00F4048C" w:rsidRDefault="0005540A" w:rsidP="00F4048C">
      <w:pPr>
        <w:spacing w:line="500" w:lineRule="exact"/>
        <w:ind w:firstLineChars="200" w:firstLine="560"/>
        <w:rPr>
          <w:rFonts w:asciiTheme="minorEastAsia" w:hAnsiTheme="minorEastAsia" w:cs="Times New Roman"/>
          <w:sz w:val="28"/>
          <w:szCs w:val="28"/>
        </w:rPr>
      </w:pPr>
      <w:r w:rsidRPr="00F4048C">
        <w:rPr>
          <w:rFonts w:asciiTheme="minorEastAsia" w:hAnsiTheme="minorEastAsia" w:cs="Times New Roman" w:hint="eastAsia"/>
          <w:sz w:val="28"/>
          <w:szCs w:val="28"/>
        </w:rPr>
        <w:t>公司科研力量雄厚，拥有专利</w:t>
      </w:r>
      <w:r w:rsidR="00AF10D6" w:rsidRPr="00AF10D6">
        <w:rPr>
          <w:rFonts w:asciiTheme="minorEastAsia" w:hAnsiTheme="minorEastAsia" w:cs="Times New Roman" w:hint="eastAsia"/>
          <w:sz w:val="28"/>
          <w:szCs w:val="28"/>
          <w:highlight w:val="yellow"/>
        </w:rPr>
        <w:t>205</w:t>
      </w:r>
      <w:r w:rsidRPr="00F4048C">
        <w:rPr>
          <w:rFonts w:asciiTheme="minorEastAsia" w:hAnsiTheme="minorEastAsia" w:cs="Times New Roman" w:hint="eastAsia"/>
          <w:sz w:val="28"/>
          <w:szCs w:val="28"/>
        </w:rPr>
        <w:t>项，多款变速器产品荣获中国汽车工业科技进步奖、中国齿轮行业“优秀新产品特等奖”和“陕西省科学技术奖”。创新开发的拥有自主知识产权和高技术含量的双中间轴变速器已达到30多个系列数百个品种。</w:t>
      </w:r>
    </w:p>
    <w:p w:rsidR="0005540A" w:rsidRPr="00F4048C" w:rsidRDefault="0005540A" w:rsidP="00F4048C">
      <w:pPr>
        <w:spacing w:line="500" w:lineRule="exact"/>
        <w:ind w:firstLineChars="200" w:firstLine="560"/>
        <w:rPr>
          <w:rFonts w:asciiTheme="minorEastAsia" w:hAnsiTheme="minorEastAsia" w:cs="Times New Roman"/>
          <w:sz w:val="28"/>
          <w:szCs w:val="28"/>
        </w:rPr>
      </w:pPr>
      <w:r w:rsidRPr="00F4048C">
        <w:rPr>
          <w:rFonts w:asciiTheme="minorEastAsia" w:hAnsiTheme="minorEastAsia" w:cs="Times New Roman" w:hint="eastAsia"/>
          <w:sz w:val="28"/>
          <w:szCs w:val="28"/>
        </w:rPr>
        <w:t>公司设备精良，拥有国际先进的现代化锻造生产线、</w:t>
      </w:r>
      <w:proofErr w:type="gramStart"/>
      <w:r w:rsidRPr="00F4048C">
        <w:rPr>
          <w:rFonts w:asciiTheme="minorEastAsia" w:hAnsiTheme="minorEastAsia" w:cs="Times New Roman" w:hint="eastAsia"/>
          <w:sz w:val="28"/>
          <w:szCs w:val="28"/>
        </w:rPr>
        <w:t>数控机</w:t>
      </w:r>
      <w:proofErr w:type="gramEnd"/>
      <w:r w:rsidRPr="00F4048C">
        <w:rPr>
          <w:rFonts w:asciiTheme="minorEastAsia" w:hAnsiTheme="minorEastAsia" w:cs="Times New Roman" w:hint="eastAsia"/>
          <w:sz w:val="28"/>
          <w:szCs w:val="28"/>
        </w:rPr>
        <w:t>加工生产线、热处理生产线、装配生产线以及高效精密的计量、检测、试验手段，为产品的高质量提供了可靠的保证。已先后通过ISO9001：2000、QS9000、ISO/TS16949：2002质量管理体系认证、ISO10012：2003测量管理体系AAA级认证、ISO14001：2004环境管理体系认证、ISO17025：1999实验室认证和OHSAS18001职业健康安全管理体系认证。</w:t>
      </w:r>
    </w:p>
    <w:p w:rsidR="0005540A" w:rsidRPr="00F4048C" w:rsidRDefault="0005540A" w:rsidP="00F4048C">
      <w:pPr>
        <w:spacing w:line="500" w:lineRule="exact"/>
        <w:rPr>
          <w:rFonts w:asciiTheme="minorEastAsia" w:hAnsiTheme="minorEastAsia"/>
          <w:sz w:val="28"/>
          <w:szCs w:val="28"/>
        </w:rPr>
      </w:pPr>
      <w:r w:rsidRPr="00F4048C">
        <w:rPr>
          <w:rFonts w:asciiTheme="minorEastAsia" w:hAnsiTheme="minorEastAsia" w:cs="Times New Roman" w:hint="eastAsia"/>
          <w:sz w:val="28"/>
          <w:szCs w:val="28"/>
        </w:rPr>
        <w:t xml:space="preserve">    在中国汽车服务品牌星级评选中，法士特连年摘得最高奖项“五星级汽车服务品牌”，成为全国齿轮行业唯一上榜企业；在中国国际卡车节油大赛上，法士特变速器连续三届荣获“省油成就奖”和“最省油变速器奖”。在“中国汽车自主创新成果大典”评选中，法士特四款变速器新产品分别荣获“原始创新奖”和“集成创新奖”，获奖项目总数位居总成零部件行业之首。</w:t>
      </w:r>
    </w:p>
    <w:p w:rsidR="003F4823" w:rsidRPr="00F4048C" w:rsidRDefault="0005540A" w:rsidP="00F4048C">
      <w:pPr>
        <w:spacing w:line="500" w:lineRule="exact"/>
        <w:rPr>
          <w:rFonts w:asciiTheme="minorEastAsia" w:hAnsiTheme="minorEastAsia"/>
          <w:kern w:val="0"/>
          <w:sz w:val="28"/>
          <w:szCs w:val="28"/>
        </w:rPr>
      </w:pPr>
      <w:r w:rsidRPr="00F4048C">
        <w:rPr>
          <w:rFonts w:asciiTheme="minorEastAsia" w:hAnsiTheme="minorEastAsia" w:hint="eastAsia"/>
          <w:sz w:val="28"/>
          <w:szCs w:val="28"/>
        </w:rPr>
        <w:t xml:space="preserve">    </w:t>
      </w:r>
      <w:r w:rsidR="003F4823" w:rsidRPr="00F4048C">
        <w:rPr>
          <w:rFonts w:asciiTheme="minorEastAsia" w:hAnsiTheme="minorEastAsia" w:hint="eastAsia"/>
          <w:sz w:val="28"/>
          <w:szCs w:val="28"/>
        </w:rPr>
        <w:t>企业国际化发展步伐不断加快，</w:t>
      </w:r>
      <w:r w:rsidR="003F4823" w:rsidRPr="00F4048C">
        <w:rPr>
          <w:rFonts w:asciiTheme="minorEastAsia" w:hAnsiTheme="minorEastAsia" w:hint="eastAsia"/>
          <w:kern w:val="0"/>
          <w:sz w:val="28"/>
          <w:szCs w:val="28"/>
        </w:rPr>
        <w:t>已先后与卡特彼勒公司、威伯科汽车控制系统公司、壳牌公司和</w:t>
      </w:r>
      <w:proofErr w:type="gramStart"/>
      <w:r w:rsidR="003F4823" w:rsidRPr="00F4048C">
        <w:rPr>
          <w:rFonts w:asciiTheme="minorEastAsia" w:hAnsiTheme="minorEastAsia" w:hint="eastAsia"/>
          <w:kern w:val="0"/>
          <w:sz w:val="28"/>
          <w:szCs w:val="28"/>
        </w:rPr>
        <w:t>伊顿</w:t>
      </w:r>
      <w:proofErr w:type="gramEnd"/>
      <w:r w:rsidR="003F4823" w:rsidRPr="00F4048C">
        <w:rPr>
          <w:rFonts w:asciiTheme="minorEastAsia" w:hAnsiTheme="minorEastAsia" w:hint="eastAsia"/>
          <w:kern w:val="0"/>
          <w:sz w:val="28"/>
          <w:szCs w:val="28"/>
        </w:rPr>
        <w:t>公司等世界知名品牌企业建立了</w:t>
      </w:r>
      <w:r w:rsidR="003F4823" w:rsidRPr="00F4048C">
        <w:rPr>
          <w:rFonts w:asciiTheme="minorEastAsia" w:hAnsiTheme="minorEastAsia" w:hint="eastAsia"/>
          <w:kern w:val="0"/>
          <w:sz w:val="28"/>
          <w:szCs w:val="28"/>
        </w:rPr>
        <w:lastRenderedPageBreak/>
        <w:t>良好的战略合作关系，并走出国门，在泰国建立</w:t>
      </w:r>
      <w:r w:rsidR="003F4823" w:rsidRPr="00F4048C">
        <w:rPr>
          <w:rFonts w:asciiTheme="minorEastAsia" w:hAnsiTheme="minorEastAsia" w:hint="eastAsia"/>
          <w:color w:val="000000"/>
          <w:kern w:val="0"/>
          <w:sz w:val="28"/>
          <w:szCs w:val="28"/>
        </w:rPr>
        <w:t>了</w:t>
      </w:r>
      <w:proofErr w:type="gramStart"/>
      <w:r w:rsidR="003F4823" w:rsidRPr="00F4048C">
        <w:rPr>
          <w:rFonts w:asciiTheme="minorEastAsia" w:hAnsiTheme="minorEastAsia" w:hint="eastAsia"/>
          <w:color w:val="000000"/>
          <w:kern w:val="0"/>
          <w:sz w:val="28"/>
          <w:szCs w:val="28"/>
        </w:rPr>
        <w:t>法士特海外第</w:t>
      </w:r>
      <w:proofErr w:type="gramEnd"/>
      <w:r w:rsidR="003F4823" w:rsidRPr="00F4048C">
        <w:rPr>
          <w:rFonts w:asciiTheme="minorEastAsia" w:hAnsiTheme="minorEastAsia" w:hint="eastAsia"/>
          <w:color w:val="000000"/>
          <w:kern w:val="0"/>
          <w:sz w:val="28"/>
          <w:szCs w:val="28"/>
        </w:rPr>
        <w:t>一家独资工厂,</w:t>
      </w:r>
      <w:r w:rsidR="003F4823" w:rsidRPr="00F4048C">
        <w:rPr>
          <w:rFonts w:asciiTheme="minorEastAsia" w:hAnsiTheme="minorEastAsia" w:hint="eastAsia"/>
          <w:kern w:val="0"/>
          <w:sz w:val="28"/>
          <w:szCs w:val="28"/>
        </w:rPr>
        <w:t xml:space="preserve"> 为企业全球化发展实践打开了大门，开创了企业全球化、多元化、高端化发展新局面。</w:t>
      </w:r>
    </w:p>
    <w:p w:rsidR="00F4048C" w:rsidRPr="00F4048C" w:rsidRDefault="003F4823" w:rsidP="00F4048C">
      <w:pPr>
        <w:spacing w:line="500" w:lineRule="exact"/>
        <w:rPr>
          <w:rFonts w:asciiTheme="minorEastAsia" w:hAnsiTheme="minorEastAsia"/>
          <w:color w:val="000000"/>
          <w:sz w:val="28"/>
          <w:szCs w:val="28"/>
        </w:rPr>
      </w:pPr>
      <w:r w:rsidRPr="00F4048C">
        <w:rPr>
          <w:rFonts w:asciiTheme="minorEastAsia" w:hAnsiTheme="minorEastAsia" w:hint="eastAsia"/>
          <w:sz w:val="28"/>
          <w:szCs w:val="28"/>
        </w:rPr>
        <w:t xml:space="preserve">    </w:t>
      </w:r>
      <w:r w:rsidR="00F4048C" w:rsidRPr="00F4048C">
        <w:rPr>
          <w:rFonts w:asciiTheme="minorEastAsia" w:hAnsiTheme="minorEastAsia" w:hint="eastAsia"/>
          <w:sz w:val="28"/>
          <w:szCs w:val="28"/>
        </w:rPr>
        <w:t>法士特的发展得到党和国家领导人的高度关心和支持。习近平、胡锦涛、李克强、张德江、张高丽等先后莅临法士特集团考察调研，对法士特创新发展取得的优异成就给予充分肯定和高度评价。</w:t>
      </w:r>
    </w:p>
    <w:p w:rsidR="006E7576" w:rsidRPr="00F4048C" w:rsidRDefault="00F4048C" w:rsidP="00F4048C">
      <w:pPr>
        <w:spacing w:line="500" w:lineRule="exact"/>
        <w:rPr>
          <w:rFonts w:asciiTheme="minorEastAsia" w:hAnsiTheme="minorEastAsia"/>
          <w:sz w:val="28"/>
          <w:szCs w:val="28"/>
        </w:rPr>
      </w:pPr>
      <w:r w:rsidRPr="00F4048C">
        <w:rPr>
          <w:rFonts w:asciiTheme="minorEastAsia" w:hAnsiTheme="minorEastAsia" w:hint="eastAsia"/>
          <w:sz w:val="28"/>
          <w:szCs w:val="28"/>
        </w:rPr>
        <w:t xml:space="preserve">   </w:t>
      </w:r>
    </w:p>
    <w:sectPr w:rsidR="006E7576" w:rsidRPr="00F4048C" w:rsidSect="008C75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67F" w:rsidRDefault="00FA367F" w:rsidP="00493A44">
      <w:r>
        <w:separator/>
      </w:r>
    </w:p>
  </w:endnote>
  <w:endnote w:type="continuationSeparator" w:id="0">
    <w:p w:rsidR="00FA367F" w:rsidRDefault="00FA367F" w:rsidP="00493A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67F" w:rsidRDefault="00FA367F" w:rsidP="00493A44">
      <w:r>
        <w:separator/>
      </w:r>
    </w:p>
  </w:footnote>
  <w:footnote w:type="continuationSeparator" w:id="0">
    <w:p w:rsidR="00FA367F" w:rsidRDefault="00FA367F" w:rsidP="00493A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93A44"/>
    <w:rsid w:val="0005540A"/>
    <w:rsid w:val="000E0B91"/>
    <w:rsid w:val="001247AF"/>
    <w:rsid w:val="00172166"/>
    <w:rsid w:val="00245FD3"/>
    <w:rsid w:val="003F4823"/>
    <w:rsid w:val="00493A44"/>
    <w:rsid w:val="00592BDF"/>
    <w:rsid w:val="0059350F"/>
    <w:rsid w:val="00612C73"/>
    <w:rsid w:val="00643974"/>
    <w:rsid w:val="006E7576"/>
    <w:rsid w:val="00856C42"/>
    <w:rsid w:val="008C7595"/>
    <w:rsid w:val="00A20F01"/>
    <w:rsid w:val="00A47AD3"/>
    <w:rsid w:val="00AF10D6"/>
    <w:rsid w:val="00BF19EF"/>
    <w:rsid w:val="00C36073"/>
    <w:rsid w:val="00F4048C"/>
    <w:rsid w:val="00FA36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5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3A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93A44"/>
    <w:rPr>
      <w:sz w:val="18"/>
      <w:szCs w:val="18"/>
    </w:rPr>
  </w:style>
  <w:style w:type="paragraph" w:styleId="a4">
    <w:name w:val="footer"/>
    <w:basedOn w:val="a"/>
    <w:link w:val="Char0"/>
    <w:uiPriority w:val="99"/>
    <w:semiHidden/>
    <w:unhideWhenUsed/>
    <w:rsid w:val="00493A4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93A44"/>
    <w:rPr>
      <w:sz w:val="18"/>
      <w:szCs w:val="18"/>
    </w:rPr>
  </w:style>
  <w:style w:type="character" w:customStyle="1" w:styleId="style391">
    <w:name w:val="style391"/>
    <w:basedOn w:val="a0"/>
    <w:rsid w:val="003F4823"/>
    <w:rPr>
      <w:sz w:val="21"/>
      <w:szCs w:val="21"/>
    </w:rPr>
  </w:style>
  <w:style w:type="character" w:styleId="a5">
    <w:name w:val="Hyperlink"/>
    <w:basedOn w:val="a0"/>
    <w:uiPriority w:val="99"/>
    <w:semiHidden/>
    <w:unhideWhenUsed/>
    <w:rsid w:val="003F4823"/>
    <w:rPr>
      <w:color w:val="0000FF"/>
      <w:u w:val="single"/>
    </w:rPr>
  </w:style>
</w:styles>
</file>

<file path=word/webSettings.xml><?xml version="1.0" encoding="utf-8"?>
<w:webSettings xmlns:r="http://schemas.openxmlformats.org/officeDocument/2006/relationships" xmlns:w="http://schemas.openxmlformats.org/wordprocessingml/2006/main">
  <w:divs>
    <w:div w:id="70656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21-sun.com/tech/"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264</Words>
  <Characters>1508</Characters>
  <Application>Microsoft Office Word</Application>
  <DocSecurity>0</DocSecurity>
  <Lines>12</Lines>
  <Paragraphs>3</Paragraphs>
  <ScaleCrop>false</ScaleCrop>
  <Company>Lenovo (Beijing) Limited</Company>
  <LinksUpToDate>false</LinksUpToDate>
  <CharactersWithSpaces>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Administrator</cp:lastModifiedBy>
  <cp:revision>12</cp:revision>
  <dcterms:created xsi:type="dcterms:W3CDTF">2013-09-09T02:59:00Z</dcterms:created>
  <dcterms:modified xsi:type="dcterms:W3CDTF">2014-09-15T08:07:00Z</dcterms:modified>
</cp:coreProperties>
</file>